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26B1B" w14:textId="77777777" w:rsidR="006069B1" w:rsidRDefault="006069B1" w:rsidP="006069B1">
      <w:pPr>
        <w:pStyle w:val="FirstParagraph"/>
        <w:jc w:val="center"/>
      </w:pPr>
      <w:r>
        <w:rPr>
          <w:noProof/>
        </w:rPr>
        <w:drawing>
          <wp:inline distT="0" distB="0" distL="0" distR="0" wp14:anchorId="5BBFBED4" wp14:editId="4BC9CAAA">
            <wp:extent cx="2245057" cy="888982"/>
            <wp:effectExtent l="0" t="0" r="3175" b="6985"/>
            <wp:docPr id="11566918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691872" name="Picture 1156691872"/>
                    <pic:cNvPicPr/>
                  </pic:nvPicPr>
                  <pic:blipFill>
                    <a:blip r:embed="rId5" cstate="print">
                      <a:extLst>
                        <a:ext uri="{28A0092B-C50C-407E-A947-70E740481C1C}">
                          <a14:useLocalDpi xmlns:a14="http://schemas.microsoft.com/office/drawing/2010/main" val="0"/>
                        </a:ext>
                      </a:extLst>
                    </a:blip>
                    <a:stretch>
                      <a:fillRect/>
                    </a:stretch>
                  </pic:blipFill>
                  <pic:spPr>
                    <a:xfrm>
                      <a:off x="0" y="0"/>
                      <a:ext cx="2259090" cy="894539"/>
                    </a:xfrm>
                    <a:prstGeom prst="rect">
                      <a:avLst/>
                    </a:prstGeom>
                  </pic:spPr>
                </pic:pic>
              </a:graphicData>
            </a:graphic>
          </wp:inline>
        </w:drawing>
      </w:r>
    </w:p>
    <w:p w14:paraId="1A424CEC" w14:textId="77777777" w:rsidR="006069B1" w:rsidRPr="00A12BC1" w:rsidRDefault="006069B1" w:rsidP="006069B1">
      <w:pPr>
        <w:pStyle w:val="FirstParagraph"/>
        <w:rPr>
          <w:b/>
          <w:bCs/>
          <w:sz w:val="22"/>
          <w:szCs w:val="22"/>
        </w:rPr>
      </w:pPr>
      <w:r w:rsidRPr="00A12BC1">
        <w:rPr>
          <w:b/>
          <w:bCs/>
          <w:sz w:val="22"/>
          <w:szCs w:val="22"/>
        </w:rPr>
        <w:t xml:space="preserve">Mission: The Lawrence Township School Foundation (LTSF) raises funds and fosters community connections that support enriching educational experiences for all Lawrence Township students. </w:t>
      </w:r>
    </w:p>
    <w:p w14:paraId="3BE481D2" w14:textId="77777777" w:rsidR="006069B1" w:rsidRPr="00A12BC1" w:rsidRDefault="006069B1" w:rsidP="006069B1">
      <w:pPr>
        <w:pStyle w:val="FirstParagraph"/>
        <w:rPr>
          <w:sz w:val="22"/>
          <w:szCs w:val="22"/>
        </w:rPr>
      </w:pPr>
      <w:r w:rsidRPr="00A12BC1">
        <w:rPr>
          <w:b/>
          <w:bCs/>
          <w:sz w:val="22"/>
          <w:szCs w:val="22"/>
        </w:rPr>
        <w:t>Job Title:</w:t>
      </w:r>
      <w:r w:rsidRPr="00A12BC1">
        <w:rPr>
          <w:sz w:val="22"/>
          <w:szCs w:val="22"/>
        </w:rPr>
        <w:t xml:space="preserve"> Office Coordinator </w:t>
      </w:r>
    </w:p>
    <w:p w14:paraId="4E7FD594" w14:textId="21C7C437" w:rsidR="009F0B56" w:rsidRPr="00A12BC1" w:rsidRDefault="006069B1" w:rsidP="006069B1">
      <w:pPr>
        <w:pStyle w:val="FirstParagraph"/>
        <w:rPr>
          <w:sz w:val="22"/>
          <w:szCs w:val="22"/>
        </w:rPr>
      </w:pPr>
      <w:r w:rsidRPr="00A12BC1">
        <w:rPr>
          <w:b/>
          <w:bCs/>
          <w:sz w:val="22"/>
          <w:szCs w:val="22"/>
        </w:rPr>
        <w:t>Job Frequency:</w:t>
      </w:r>
      <w:r w:rsidRPr="00A12BC1">
        <w:rPr>
          <w:sz w:val="22"/>
          <w:szCs w:val="22"/>
        </w:rPr>
        <w:t xml:space="preserve"> This position is a 40 - hour work week (Monday – Friday); however, the Office Coordinator will be expected to maintain a flexible work schedule that fulfills the job responsibilities, workload, and needs of the Foundation including board meetings, committee meetings, and special events.</w:t>
      </w:r>
    </w:p>
    <w:p w14:paraId="49E02078" w14:textId="28582F5F" w:rsidR="006069B1" w:rsidRPr="00A12BC1" w:rsidRDefault="006069B1" w:rsidP="006069B1">
      <w:pPr>
        <w:pStyle w:val="BodyText"/>
        <w:rPr>
          <w:sz w:val="22"/>
          <w:szCs w:val="22"/>
        </w:rPr>
      </w:pPr>
      <w:r w:rsidRPr="00A12BC1">
        <w:rPr>
          <w:b/>
          <w:bCs/>
          <w:sz w:val="22"/>
          <w:szCs w:val="22"/>
        </w:rPr>
        <w:t>Job Classification</w:t>
      </w:r>
      <w:r w:rsidRPr="00A12BC1">
        <w:rPr>
          <w:sz w:val="22"/>
          <w:szCs w:val="22"/>
        </w:rPr>
        <w:t xml:space="preserve">: Full-time, Salary. </w:t>
      </w:r>
    </w:p>
    <w:p w14:paraId="4C239EA1" w14:textId="364A8372" w:rsidR="006069B1" w:rsidRPr="00A12BC1" w:rsidRDefault="006069B1" w:rsidP="006069B1">
      <w:pPr>
        <w:pStyle w:val="BodyText"/>
        <w:rPr>
          <w:sz w:val="22"/>
          <w:szCs w:val="22"/>
        </w:rPr>
      </w:pPr>
      <w:r w:rsidRPr="00A12BC1">
        <w:rPr>
          <w:b/>
          <w:bCs/>
          <w:sz w:val="22"/>
          <w:szCs w:val="22"/>
        </w:rPr>
        <w:t xml:space="preserve">Benefits: </w:t>
      </w:r>
      <w:r w:rsidRPr="00A12BC1">
        <w:rPr>
          <w:sz w:val="22"/>
          <w:szCs w:val="22"/>
        </w:rPr>
        <w:t>Salary commensurate with experience; comprehensive health, dental, and vision plans; retirement savings plan; generous paid time off and holidays; professional development opportunities to enhance skills and knowledge; a supportive and collaborative work environment dedicated to making a positive impact on students and educators in Lawrence Township.</w:t>
      </w:r>
    </w:p>
    <w:p w14:paraId="46BD6A55" w14:textId="77777777" w:rsidR="006069B1" w:rsidRPr="00A12BC1" w:rsidRDefault="006069B1" w:rsidP="006069B1">
      <w:pPr>
        <w:pStyle w:val="BodyText"/>
        <w:rPr>
          <w:sz w:val="22"/>
          <w:szCs w:val="22"/>
        </w:rPr>
      </w:pPr>
      <w:r w:rsidRPr="00A12BC1">
        <w:rPr>
          <w:b/>
          <w:bCs/>
          <w:sz w:val="22"/>
          <w:szCs w:val="22"/>
        </w:rPr>
        <w:t xml:space="preserve">Position Summary: </w:t>
      </w:r>
      <w:r w:rsidRPr="00A12BC1">
        <w:rPr>
          <w:sz w:val="22"/>
          <w:szCs w:val="22"/>
        </w:rPr>
        <w:t>The Office Coordinator serves as the central administrative support professional for the Lawrence Township School Foundation (LTSF) and is responsible for ensuring the efficient day-to-day operation of the Foundation's office. This position provides administrative, operational, communications, program, and event support to advance the Foundation's fundraising efforts and mission.</w:t>
      </w:r>
    </w:p>
    <w:p w14:paraId="6BA51FAF" w14:textId="77777777" w:rsidR="006069B1" w:rsidRPr="00A12BC1" w:rsidRDefault="006069B1" w:rsidP="006069B1">
      <w:pPr>
        <w:pStyle w:val="BodyText"/>
        <w:rPr>
          <w:sz w:val="22"/>
          <w:szCs w:val="22"/>
        </w:rPr>
      </w:pPr>
      <w:r w:rsidRPr="00A12BC1">
        <w:rPr>
          <w:sz w:val="22"/>
          <w:szCs w:val="22"/>
        </w:rPr>
        <w:t>The Office Coordinator manages office operations, supports Foundation programs and events, implements communications and marketing initiatives, maintains organizational records and donor databases, and delivers exceptional customer service to donors, volunteers, educators, community partners, and the public. This position plays a vital role in ensuring the Foundation operates efficiently, professionally, and responsively.</w:t>
      </w:r>
    </w:p>
    <w:p w14:paraId="07D48464" w14:textId="6F666D56" w:rsidR="006069B1" w:rsidRPr="00A12BC1" w:rsidRDefault="006069B1" w:rsidP="006069B1">
      <w:pPr>
        <w:pStyle w:val="BodyText"/>
        <w:rPr>
          <w:b/>
          <w:bCs/>
          <w:sz w:val="22"/>
          <w:szCs w:val="22"/>
        </w:rPr>
      </w:pPr>
      <w:r w:rsidRPr="00A12BC1">
        <w:rPr>
          <w:b/>
          <w:bCs/>
          <w:sz w:val="22"/>
          <w:szCs w:val="22"/>
        </w:rPr>
        <w:t>ESSENTIAL RESPONSIBILITIES</w:t>
      </w:r>
      <w:r w:rsidR="00A12BC1">
        <w:rPr>
          <w:b/>
          <w:bCs/>
          <w:sz w:val="22"/>
          <w:szCs w:val="22"/>
        </w:rPr>
        <w:t>:</w:t>
      </w:r>
    </w:p>
    <w:p w14:paraId="7EE7B4BC" w14:textId="77777777" w:rsidR="006069B1" w:rsidRPr="00A12BC1" w:rsidRDefault="006069B1" w:rsidP="00A12BC1">
      <w:pPr>
        <w:pStyle w:val="BodyText"/>
        <w:spacing w:after="0"/>
        <w:rPr>
          <w:b/>
          <w:bCs/>
          <w:sz w:val="22"/>
          <w:szCs w:val="22"/>
        </w:rPr>
      </w:pPr>
      <w:r w:rsidRPr="00A12BC1">
        <w:rPr>
          <w:b/>
          <w:bCs/>
          <w:sz w:val="22"/>
          <w:szCs w:val="22"/>
        </w:rPr>
        <w:t>Office Administration &amp; Operations</w:t>
      </w:r>
    </w:p>
    <w:p w14:paraId="1A0D8A48" w14:textId="77777777" w:rsidR="006069B1" w:rsidRPr="00A12BC1" w:rsidRDefault="006069B1" w:rsidP="00A12BC1">
      <w:pPr>
        <w:pStyle w:val="BodyText"/>
        <w:numPr>
          <w:ilvl w:val="0"/>
          <w:numId w:val="17"/>
        </w:numPr>
        <w:spacing w:before="0" w:after="0"/>
        <w:rPr>
          <w:sz w:val="22"/>
          <w:szCs w:val="22"/>
        </w:rPr>
      </w:pPr>
      <w:r w:rsidRPr="00A12BC1">
        <w:rPr>
          <w:sz w:val="22"/>
          <w:szCs w:val="22"/>
        </w:rPr>
        <w:t>Serve as the primary point of contact for visitors, donors, volunteers, educators, and community partners.</w:t>
      </w:r>
    </w:p>
    <w:p w14:paraId="147EBAE9" w14:textId="77777777" w:rsidR="006069B1" w:rsidRPr="00A12BC1" w:rsidRDefault="006069B1" w:rsidP="00A12BC1">
      <w:pPr>
        <w:pStyle w:val="BodyText"/>
        <w:numPr>
          <w:ilvl w:val="0"/>
          <w:numId w:val="17"/>
        </w:numPr>
        <w:spacing w:before="0" w:after="0"/>
        <w:rPr>
          <w:sz w:val="22"/>
          <w:szCs w:val="22"/>
        </w:rPr>
      </w:pPr>
      <w:r w:rsidRPr="00A12BC1">
        <w:rPr>
          <w:sz w:val="22"/>
          <w:szCs w:val="22"/>
        </w:rPr>
        <w:t>Coordinate daily office operations, scheduling, purchasing, correspondence, mail processing, and office systems.</w:t>
      </w:r>
    </w:p>
    <w:p w14:paraId="5CD52C73" w14:textId="77777777" w:rsidR="006069B1" w:rsidRDefault="006069B1" w:rsidP="00A12BC1">
      <w:pPr>
        <w:pStyle w:val="BodyText"/>
        <w:numPr>
          <w:ilvl w:val="0"/>
          <w:numId w:val="17"/>
        </w:numPr>
        <w:spacing w:before="0" w:after="0"/>
        <w:rPr>
          <w:sz w:val="22"/>
          <w:szCs w:val="22"/>
        </w:rPr>
      </w:pPr>
      <w:r w:rsidRPr="00A12BC1">
        <w:rPr>
          <w:sz w:val="22"/>
          <w:szCs w:val="22"/>
        </w:rPr>
        <w:t>Provide administrative support to the President &amp; CEO and COO, including calendar management, meeting preparation, reports, presentations, and organizational documentation.</w:t>
      </w:r>
    </w:p>
    <w:p w14:paraId="71C24031" w14:textId="79FA5CCF" w:rsidR="00734709" w:rsidRPr="00A12BC1" w:rsidRDefault="00734709" w:rsidP="00A12BC1">
      <w:pPr>
        <w:pStyle w:val="BodyText"/>
        <w:numPr>
          <w:ilvl w:val="0"/>
          <w:numId w:val="17"/>
        </w:numPr>
        <w:spacing w:before="0" w:after="0"/>
        <w:rPr>
          <w:sz w:val="22"/>
          <w:szCs w:val="22"/>
        </w:rPr>
      </w:pPr>
      <w:r w:rsidRPr="00734709">
        <w:rPr>
          <w:sz w:val="22"/>
          <w:szCs w:val="22"/>
        </w:rPr>
        <w:t>Assist with purchasing, invoice routing, and administrative financial processes as assigned.</w:t>
      </w:r>
    </w:p>
    <w:p w14:paraId="79170D44" w14:textId="77777777" w:rsidR="006069B1" w:rsidRPr="00A12BC1" w:rsidRDefault="006069B1" w:rsidP="00A12BC1">
      <w:pPr>
        <w:pStyle w:val="BodyText"/>
        <w:numPr>
          <w:ilvl w:val="0"/>
          <w:numId w:val="17"/>
        </w:numPr>
        <w:spacing w:before="0" w:after="0"/>
        <w:rPr>
          <w:sz w:val="22"/>
          <w:szCs w:val="22"/>
        </w:rPr>
      </w:pPr>
      <w:r w:rsidRPr="00A12BC1">
        <w:rPr>
          <w:sz w:val="22"/>
          <w:szCs w:val="22"/>
        </w:rPr>
        <w:t>Maintain digital and physical filing systems, office records, and administrative procedures.</w:t>
      </w:r>
    </w:p>
    <w:p w14:paraId="0464F393" w14:textId="77777777" w:rsidR="006069B1" w:rsidRPr="00A12BC1" w:rsidRDefault="006069B1" w:rsidP="00A12BC1">
      <w:pPr>
        <w:pStyle w:val="BodyText"/>
        <w:numPr>
          <w:ilvl w:val="0"/>
          <w:numId w:val="17"/>
        </w:numPr>
        <w:spacing w:before="0" w:after="0"/>
        <w:rPr>
          <w:sz w:val="22"/>
          <w:szCs w:val="22"/>
        </w:rPr>
      </w:pPr>
      <w:r w:rsidRPr="00A12BC1">
        <w:rPr>
          <w:sz w:val="22"/>
          <w:szCs w:val="22"/>
        </w:rPr>
        <w:t>Coordinate Board and committee meeting logistics as assigned.</w:t>
      </w:r>
    </w:p>
    <w:p w14:paraId="2FE10A45" w14:textId="77777777" w:rsidR="006069B1" w:rsidRPr="00A12BC1" w:rsidRDefault="006069B1" w:rsidP="00A12BC1">
      <w:pPr>
        <w:pStyle w:val="BodyText"/>
        <w:numPr>
          <w:ilvl w:val="0"/>
          <w:numId w:val="17"/>
        </w:numPr>
        <w:spacing w:before="0" w:after="0"/>
        <w:rPr>
          <w:sz w:val="22"/>
          <w:szCs w:val="22"/>
        </w:rPr>
      </w:pPr>
      <w:r w:rsidRPr="00A12BC1">
        <w:rPr>
          <w:sz w:val="22"/>
          <w:szCs w:val="22"/>
        </w:rPr>
        <w:t>Maintain a professional, organized, and welcoming office environment.</w:t>
      </w:r>
    </w:p>
    <w:p w14:paraId="6753D7EC" w14:textId="0EE27322" w:rsidR="006069B1" w:rsidRPr="00A12BC1" w:rsidRDefault="00A12BC1" w:rsidP="00A12BC1">
      <w:pPr>
        <w:pStyle w:val="BodyText"/>
        <w:spacing w:before="0" w:after="0"/>
        <w:rPr>
          <w:b/>
          <w:bCs/>
          <w:sz w:val="22"/>
          <w:szCs w:val="22"/>
        </w:rPr>
      </w:pPr>
      <w:r>
        <w:rPr>
          <w:b/>
          <w:bCs/>
          <w:sz w:val="22"/>
          <w:szCs w:val="22"/>
        </w:rPr>
        <w:br/>
      </w:r>
      <w:r w:rsidR="006069B1" w:rsidRPr="00A12BC1">
        <w:rPr>
          <w:b/>
          <w:bCs/>
          <w:sz w:val="22"/>
          <w:szCs w:val="22"/>
        </w:rPr>
        <w:t>Communications &amp; Marketing Support</w:t>
      </w:r>
    </w:p>
    <w:p w14:paraId="168F774B" w14:textId="71A815B1" w:rsidR="006069B1" w:rsidRPr="00A12BC1" w:rsidRDefault="006069B1" w:rsidP="00A12BC1">
      <w:pPr>
        <w:pStyle w:val="BodyText"/>
        <w:numPr>
          <w:ilvl w:val="0"/>
          <w:numId w:val="18"/>
        </w:numPr>
        <w:spacing w:before="0" w:after="0"/>
        <w:rPr>
          <w:sz w:val="22"/>
          <w:szCs w:val="22"/>
        </w:rPr>
      </w:pPr>
      <w:r w:rsidRPr="00A12BC1">
        <w:rPr>
          <w:sz w:val="22"/>
          <w:szCs w:val="22"/>
        </w:rPr>
        <w:t xml:space="preserve">Manage and </w:t>
      </w:r>
      <w:r w:rsidR="00734709">
        <w:rPr>
          <w:sz w:val="22"/>
          <w:szCs w:val="22"/>
        </w:rPr>
        <w:t>maintain</w:t>
      </w:r>
      <w:r w:rsidRPr="00A12BC1">
        <w:rPr>
          <w:sz w:val="22"/>
          <w:szCs w:val="22"/>
        </w:rPr>
        <w:t xml:space="preserve"> the Foundation website and social media platforms</w:t>
      </w:r>
      <w:r w:rsidR="00734709">
        <w:rPr>
          <w:sz w:val="22"/>
          <w:szCs w:val="22"/>
        </w:rPr>
        <w:t xml:space="preserve"> to ensure timely, accurate, and engaging communications</w:t>
      </w:r>
      <w:r w:rsidRPr="00A12BC1">
        <w:rPr>
          <w:sz w:val="22"/>
          <w:szCs w:val="22"/>
        </w:rPr>
        <w:t>.</w:t>
      </w:r>
    </w:p>
    <w:p w14:paraId="18E023B5" w14:textId="77777777" w:rsidR="006069B1" w:rsidRPr="00A12BC1" w:rsidRDefault="006069B1" w:rsidP="00A12BC1">
      <w:pPr>
        <w:pStyle w:val="BodyText"/>
        <w:numPr>
          <w:ilvl w:val="0"/>
          <w:numId w:val="18"/>
        </w:numPr>
        <w:spacing w:before="0" w:after="0"/>
        <w:rPr>
          <w:sz w:val="22"/>
          <w:szCs w:val="22"/>
        </w:rPr>
      </w:pPr>
      <w:r w:rsidRPr="00A12BC1">
        <w:rPr>
          <w:sz w:val="22"/>
          <w:szCs w:val="22"/>
        </w:rPr>
        <w:t>Assist with newsletters, email campaigns, digital communications, and marketing materials.</w:t>
      </w:r>
    </w:p>
    <w:p w14:paraId="69C697B7" w14:textId="77777777" w:rsidR="006069B1" w:rsidRPr="00A12BC1" w:rsidRDefault="006069B1" w:rsidP="00A12BC1">
      <w:pPr>
        <w:pStyle w:val="BodyText"/>
        <w:numPr>
          <w:ilvl w:val="0"/>
          <w:numId w:val="18"/>
        </w:numPr>
        <w:spacing w:before="0" w:after="0"/>
        <w:rPr>
          <w:sz w:val="22"/>
          <w:szCs w:val="22"/>
        </w:rPr>
      </w:pPr>
      <w:r w:rsidRPr="00A12BC1">
        <w:rPr>
          <w:sz w:val="22"/>
          <w:szCs w:val="22"/>
        </w:rPr>
        <w:t>Create and edit basic graphics using Canva and other design platforms.</w:t>
      </w:r>
    </w:p>
    <w:p w14:paraId="02B733D5" w14:textId="77777777" w:rsidR="006069B1" w:rsidRPr="00A12BC1" w:rsidRDefault="006069B1" w:rsidP="00A12BC1">
      <w:pPr>
        <w:pStyle w:val="BodyText"/>
        <w:numPr>
          <w:ilvl w:val="0"/>
          <w:numId w:val="18"/>
        </w:numPr>
        <w:spacing w:before="0" w:after="0"/>
        <w:rPr>
          <w:sz w:val="22"/>
          <w:szCs w:val="22"/>
        </w:rPr>
      </w:pPr>
      <w:r w:rsidRPr="00A12BC1">
        <w:rPr>
          <w:sz w:val="22"/>
          <w:szCs w:val="22"/>
        </w:rPr>
        <w:t>Coordinate photography, testimonials, stories, and visual assets to support Foundation communications and donor stewardship.</w:t>
      </w:r>
    </w:p>
    <w:p w14:paraId="494C1884" w14:textId="77777777" w:rsidR="006069B1" w:rsidRPr="00A12BC1" w:rsidRDefault="006069B1" w:rsidP="00A12BC1">
      <w:pPr>
        <w:pStyle w:val="BodyText"/>
        <w:numPr>
          <w:ilvl w:val="0"/>
          <w:numId w:val="18"/>
        </w:numPr>
        <w:spacing w:before="0" w:after="0"/>
        <w:rPr>
          <w:sz w:val="22"/>
          <w:szCs w:val="22"/>
        </w:rPr>
      </w:pPr>
      <w:r w:rsidRPr="00A12BC1">
        <w:rPr>
          <w:sz w:val="22"/>
          <w:szCs w:val="22"/>
        </w:rPr>
        <w:t>Maintain the communications calendar and ensure consistent Foundation branding and messaging.</w:t>
      </w:r>
    </w:p>
    <w:p w14:paraId="21B460FC" w14:textId="77777777" w:rsidR="00A12BC1" w:rsidRDefault="00A12BC1" w:rsidP="00A12BC1">
      <w:pPr>
        <w:pStyle w:val="BodyText"/>
        <w:spacing w:before="0" w:after="0"/>
        <w:rPr>
          <w:b/>
          <w:bCs/>
          <w:sz w:val="22"/>
          <w:szCs w:val="22"/>
        </w:rPr>
      </w:pPr>
    </w:p>
    <w:p w14:paraId="3C21CC21" w14:textId="77777777" w:rsidR="00A12BC1" w:rsidRDefault="00A12BC1" w:rsidP="00A12BC1">
      <w:pPr>
        <w:pStyle w:val="BodyText"/>
        <w:spacing w:before="0" w:after="0"/>
        <w:rPr>
          <w:b/>
          <w:bCs/>
          <w:sz w:val="22"/>
          <w:szCs w:val="22"/>
        </w:rPr>
      </w:pPr>
    </w:p>
    <w:p w14:paraId="6F7AE942" w14:textId="77777777" w:rsidR="00A12BC1" w:rsidRDefault="00A12BC1" w:rsidP="00A12BC1">
      <w:pPr>
        <w:pStyle w:val="BodyText"/>
        <w:spacing w:before="0" w:after="0"/>
        <w:rPr>
          <w:b/>
          <w:bCs/>
          <w:sz w:val="22"/>
          <w:szCs w:val="22"/>
        </w:rPr>
      </w:pPr>
    </w:p>
    <w:p w14:paraId="73F384C4" w14:textId="77777777" w:rsidR="00A12BC1" w:rsidRDefault="00A12BC1" w:rsidP="00A12BC1">
      <w:pPr>
        <w:pStyle w:val="BodyText"/>
        <w:spacing w:before="0" w:after="0"/>
        <w:rPr>
          <w:b/>
          <w:bCs/>
          <w:sz w:val="22"/>
          <w:szCs w:val="22"/>
        </w:rPr>
      </w:pPr>
    </w:p>
    <w:p w14:paraId="07556B42" w14:textId="595383C8" w:rsidR="006069B1" w:rsidRPr="00A12BC1" w:rsidRDefault="006069B1" w:rsidP="00A12BC1">
      <w:pPr>
        <w:pStyle w:val="BodyText"/>
        <w:spacing w:before="0" w:after="0"/>
        <w:rPr>
          <w:b/>
          <w:bCs/>
          <w:sz w:val="22"/>
          <w:szCs w:val="22"/>
        </w:rPr>
      </w:pPr>
      <w:r w:rsidRPr="00A12BC1">
        <w:rPr>
          <w:b/>
          <w:bCs/>
          <w:sz w:val="22"/>
          <w:szCs w:val="22"/>
        </w:rPr>
        <w:t>Program &amp; Event Administration</w:t>
      </w:r>
    </w:p>
    <w:p w14:paraId="73006B49" w14:textId="77777777" w:rsidR="006069B1" w:rsidRPr="00A12BC1" w:rsidRDefault="006069B1" w:rsidP="00A12BC1">
      <w:pPr>
        <w:pStyle w:val="BodyText"/>
        <w:numPr>
          <w:ilvl w:val="0"/>
          <w:numId w:val="19"/>
        </w:numPr>
        <w:spacing w:before="0" w:after="0"/>
        <w:rPr>
          <w:sz w:val="22"/>
          <w:szCs w:val="22"/>
        </w:rPr>
      </w:pPr>
      <w:r w:rsidRPr="00A12BC1">
        <w:rPr>
          <w:sz w:val="22"/>
          <w:szCs w:val="22"/>
        </w:rPr>
        <w:t>Coordinate registrations, participant communications, and administrative support for Foundation programs, scholarships, and grants.</w:t>
      </w:r>
    </w:p>
    <w:p w14:paraId="7220C514" w14:textId="77777777" w:rsidR="006069B1" w:rsidRPr="00A12BC1" w:rsidRDefault="006069B1" w:rsidP="00A12BC1">
      <w:pPr>
        <w:pStyle w:val="BodyText"/>
        <w:numPr>
          <w:ilvl w:val="0"/>
          <w:numId w:val="19"/>
        </w:numPr>
        <w:spacing w:before="0" w:after="0"/>
        <w:rPr>
          <w:sz w:val="22"/>
          <w:szCs w:val="22"/>
        </w:rPr>
      </w:pPr>
      <w:r w:rsidRPr="00A12BC1">
        <w:rPr>
          <w:sz w:val="22"/>
          <w:szCs w:val="22"/>
        </w:rPr>
        <w:t>Maintain program records, participation data, and required documentation.</w:t>
      </w:r>
    </w:p>
    <w:p w14:paraId="6E359051" w14:textId="77777777" w:rsidR="006069B1" w:rsidRPr="00A12BC1" w:rsidRDefault="006069B1" w:rsidP="00A12BC1">
      <w:pPr>
        <w:pStyle w:val="BodyText"/>
        <w:numPr>
          <w:ilvl w:val="0"/>
          <w:numId w:val="19"/>
        </w:numPr>
        <w:spacing w:before="0" w:after="0"/>
        <w:rPr>
          <w:sz w:val="22"/>
          <w:szCs w:val="22"/>
        </w:rPr>
      </w:pPr>
      <w:r w:rsidRPr="00A12BC1">
        <w:rPr>
          <w:sz w:val="22"/>
          <w:szCs w:val="22"/>
        </w:rPr>
        <w:t>Provide administrative and logistical support for fundraising events and community engagement activities.</w:t>
      </w:r>
    </w:p>
    <w:p w14:paraId="17EE5D9A" w14:textId="77777777" w:rsidR="006069B1" w:rsidRPr="00A12BC1" w:rsidRDefault="006069B1" w:rsidP="00A12BC1">
      <w:pPr>
        <w:pStyle w:val="BodyText"/>
        <w:numPr>
          <w:ilvl w:val="0"/>
          <w:numId w:val="19"/>
        </w:numPr>
        <w:spacing w:before="0" w:after="0"/>
        <w:rPr>
          <w:sz w:val="22"/>
          <w:szCs w:val="22"/>
        </w:rPr>
      </w:pPr>
      <w:r w:rsidRPr="00A12BC1">
        <w:rPr>
          <w:sz w:val="22"/>
          <w:szCs w:val="22"/>
        </w:rPr>
        <w:t>Coordinate volunteer scheduling, event materials, vendor communications, sponsorship fulfillment, and silent auction support.</w:t>
      </w:r>
    </w:p>
    <w:p w14:paraId="2E899F42" w14:textId="77777777" w:rsidR="006069B1" w:rsidRPr="00A12BC1" w:rsidRDefault="006069B1" w:rsidP="00A12BC1">
      <w:pPr>
        <w:pStyle w:val="BodyText"/>
        <w:numPr>
          <w:ilvl w:val="0"/>
          <w:numId w:val="19"/>
        </w:numPr>
        <w:spacing w:before="0" w:after="0"/>
        <w:rPr>
          <w:sz w:val="22"/>
          <w:szCs w:val="22"/>
        </w:rPr>
      </w:pPr>
      <w:r w:rsidRPr="00A12BC1">
        <w:rPr>
          <w:sz w:val="22"/>
          <w:szCs w:val="22"/>
        </w:rPr>
        <w:t>Assist with event setup, execution, and post-event follow-up.</w:t>
      </w:r>
    </w:p>
    <w:p w14:paraId="70AF774C" w14:textId="68D0BE21" w:rsidR="006069B1" w:rsidRPr="00A12BC1" w:rsidRDefault="00A12BC1" w:rsidP="00A12BC1">
      <w:pPr>
        <w:pStyle w:val="BodyText"/>
        <w:spacing w:before="0" w:after="0"/>
        <w:rPr>
          <w:b/>
          <w:bCs/>
          <w:sz w:val="22"/>
          <w:szCs w:val="22"/>
        </w:rPr>
      </w:pPr>
      <w:r>
        <w:rPr>
          <w:b/>
          <w:bCs/>
          <w:sz w:val="22"/>
          <w:szCs w:val="22"/>
        </w:rPr>
        <w:br/>
      </w:r>
      <w:r w:rsidR="006069B1" w:rsidRPr="00A12BC1">
        <w:rPr>
          <w:b/>
          <w:bCs/>
          <w:sz w:val="22"/>
          <w:szCs w:val="22"/>
        </w:rPr>
        <w:t>Donor &amp; Database Management</w:t>
      </w:r>
    </w:p>
    <w:p w14:paraId="16809406" w14:textId="16C795AB" w:rsidR="006069B1" w:rsidRPr="00A12BC1" w:rsidRDefault="006069B1" w:rsidP="00A12BC1">
      <w:pPr>
        <w:pStyle w:val="BodyText"/>
        <w:numPr>
          <w:ilvl w:val="0"/>
          <w:numId w:val="20"/>
        </w:numPr>
        <w:spacing w:before="0" w:after="0"/>
        <w:rPr>
          <w:sz w:val="22"/>
          <w:szCs w:val="22"/>
        </w:rPr>
      </w:pPr>
      <w:r w:rsidRPr="00A12BC1">
        <w:rPr>
          <w:sz w:val="22"/>
          <w:szCs w:val="22"/>
        </w:rPr>
        <w:t>Process donor acknowledgments and stewardship communications</w:t>
      </w:r>
      <w:r w:rsidR="00734709">
        <w:rPr>
          <w:sz w:val="22"/>
          <w:szCs w:val="22"/>
        </w:rPr>
        <w:t xml:space="preserve"> such as thank you letters and monthly enewsletters</w:t>
      </w:r>
      <w:r w:rsidRPr="00A12BC1">
        <w:rPr>
          <w:sz w:val="22"/>
          <w:szCs w:val="22"/>
        </w:rPr>
        <w:t>.</w:t>
      </w:r>
    </w:p>
    <w:p w14:paraId="5DBB75EE" w14:textId="77777777" w:rsidR="006069B1" w:rsidRPr="00A12BC1" w:rsidRDefault="006069B1" w:rsidP="00A12BC1">
      <w:pPr>
        <w:pStyle w:val="BodyText"/>
        <w:numPr>
          <w:ilvl w:val="0"/>
          <w:numId w:val="20"/>
        </w:numPr>
        <w:spacing w:before="0" w:after="0"/>
        <w:rPr>
          <w:sz w:val="22"/>
          <w:szCs w:val="22"/>
        </w:rPr>
      </w:pPr>
      <w:r w:rsidRPr="00A12BC1">
        <w:rPr>
          <w:sz w:val="22"/>
          <w:szCs w:val="22"/>
        </w:rPr>
        <w:t>Maintain accurate donor, volunteer, and constituent records within Bloomerang.</w:t>
      </w:r>
    </w:p>
    <w:p w14:paraId="7BA81DCC" w14:textId="77777777" w:rsidR="006069B1" w:rsidRPr="00A12BC1" w:rsidRDefault="006069B1" w:rsidP="00A12BC1">
      <w:pPr>
        <w:pStyle w:val="BodyText"/>
        <w:numPr>
          <w:ilvl w:val="0"/>
          <w:numId w:val="20"/>
        </w:numPr>
        <w:spacing w:before="0" w:after="0"/>
        <w:rPr>
          <w:sz w:val="22"/>
          <w:szCs w:val="22"/>
        </w:rPr>
      </w:pPr>
      <w:r w:rsidRPr="00A12BC1">
        <w:rPr>
          <w:sz w:val="22"/>
          <w:szCs w:val="22"/>
        </w:rPr>
        <w:t>Assist with gift entry, reporting, mailing lists, stewardship reports, and donor recognition activities.</w:t>
      </w:r>
    </w:p>
    <w:p w14:paraId="7B8C225A" w14:textId="77777777" w:rsidR="006069B1" w:rsidRPr="00A12BC1" w:rsidRDefault="006069B1" w:rsidP="00A12BC1">
      <w:pPr>
        <w:pStyle w:val="BodyText"/>
        <w:numPr>
          <w:ilvl w:val="0"/>
          <w:numId w:val="20"/>
        </w:numPr>
        <w:spacing w:before="0" w:after="0"/>
        <w:rPr>
          <w:sz w:val="22"/>
          <w:szCs w:val="22"/>
        </w:rPr>
      </w:pPr>
      <w:r w:rsidRPr="00A12BC1">
        <w:rPr>
          <w:sz w:val="22"/>
          <w:szCs w:val="22"/>
        </w:rPr>
        <w:t>Maintain the confidentiality and integrity of donor information and organizational records.</w:t>
      </w:r>
    </w:p>
    <w:p w14:paraId="0D6FC140" w14:textId="77777777" w:rsidR="00A12BC1" w:rsidRDefault="00A12BC1" w:rsidP="00A12BC1">
      <w:pPr>
        <w:pStyle w:val="BodyText"/>
        <w:spacing w:before="0" w:after="0"/>
        <w:rPr>
          <w:b/>
          <w:bCs/>
          <w:sz w:val="22"/>
          <w:szCs w:val="22"/>
        </w:rPr>
      </w:pPr>
    </w:p>
    <w:p w14:paraId="4B8CD1E3" w14:textId="477D7FF7" w:rsidR="00A12BC1" w:rsidRPr="00A12BC1" w:rsidRDefault="00A12BC1" w:rsidP="00A12BC1">
      <w:pPr>
        <w:pStyle w:val="BodyText"/>
        <w:spacing w:before="0" w:after="0"/>
        <w:rPr>
          <w:b/>
          <w:bCs/>
          <w:sz w:val="22"/>
          <w:szCs w:val="22"/>
        </w:rPr>
      </w:pPr>
      <w:r w:rsidRPr="00A12BC1">
        <w:rPr>
          <w:b/>
          <w:bCs/>
          <w:sz w:val="22"/>
          <w:szCs w:val="22"/>
        </w:rPr>
        <w:t>QUALIFICATIONS &amp; PROFESSIONAL ATTRIBUTES</w:t>
      </w:r>
      <w:r>
        <w:rPr>
          <w:b/>
          <w:bCs/>
          <w:sz w:val="22"/>
          <w:szCs w:val="22"/>
        </w:rPr>
        <w:t>:</w:t>
      </w:r>
    </w:p>
    <w:p w14:paraId="745CCD66" w14:textId="77777777" w:rsidR="00A12BC1" w:rsidRPr="00A12BC1" w:rsidRDefault="00A12BC1" w:rsidP="00A12BC1">
      <w:pPr>
        <w:pStyle w:val="BodyText"/>
        <w:spacing w:before="0" w:after="0"/>
        <w:rPr>
          <w:sz w:val="22"/>
          <w:szCs w:val="22"/>
        </w:rPr>
      </w:pPr>
      <w:r w:rsidRPr="00A12BC1">
        <w:rPr>
          <w:sz w:val="22"/>
          <w:szCs w:val="22"/>
        </w:rPr>
        <w:t>The ideal candidate will possess the following qualifications and attributes:</w:t>
      </w:r>
    </w:p>
    <w:p w14:paraId="2740BD63" w14:textId="4457257B" w:rsidR="00A12BC1" w:rsidRPr="00A12BC1" w:rsidRDefault="00A12BC1" w:rsidP="00A12BC1">
      <w:pPr>
        <w:pStyle w:val="BodyText"/>
        <w:numPr>
          <w:ilvl w:val="0"/>
          <w:numId w:val="21"/>
        </w:numPr>
        <w:spacing w:before="0" w:after="0"/>
        <w:rPr>
          <w:sz w:val="22"/>
          <w:szCs w:val="22"/>
        </w:rPr>
      </w:pPr>
      <w:r w:rsidRPr="00A12BC1">
        <w:rPr>
          <w:sz w:val="22"/>
          <w:szCs w:val="22"/>
        </w:rPr>
        <w:t>Associate's degree or equivalent professional experience required; bachelor’s degree preferred, with a minimum of two years of experience in office administration, nonprofit administration, customer service, communications, or project coordination.</w:t>
      </w:r>
    </w:p>
    <w:p w14:paraId="79AE5834" w14:textId="77777777" w:rsidR="00A12BC1" w:rsidRPr="00A12BC1" w:rsidRDefault="00A12BC1" w:rsidP="00A12BC1">
      <w:pPr>
        <w:pStyle w:val="BodyText"/>
        <w:numPr>
          <w:ilvl w:val="0"/>
          <w:numId w:val="21"/>
        </w:numPr>
        <w:spacing w:before="0" w:after="0"/>
        <w:rPr>
          <w:sz w:val="22"/>
          <w:szCs w:val="22"/>
        </w:rPr>
      </w:pPr>
      <w:r w:rsidRPr="00A12BC1">
        <w:rPr>
          <w:sz w:val="22"/>
          <w:szCs w:val="22"/>
        </w:rPr>
        <w:t>Exceptional organizational, communication, and customer service skills with the ability to manage multiple priorities, maintain accuracy, and build positive relationships with diverse stakeholders.</w:t>
      </w:r>
    </w:p>
    <w:p w14:paraId="307AA98B" w14:textId="77777777" w:rsidR="00A12BC1" w:rsidRPr="00A12BC1" w:rsidRDefault="00A12BC1" w:rsidP="00A12BC1">
      <w:pPr>
        <w:pStyle w:val="BodyText"/>
        <w:numPr>
          <w:ilvl w:val="0"/>
          <w:numId w:val="21"/>
        </w:numPr>
        <w:spacing w:before="0" w:after="0"/>
        <w:rPr>
          <w:sz w:val="22"/>
          <w:szCs w:val="22"/>
        </w:rPr>
      </w:pPr>
      <w:r w:rsidRPr="00A12BC1">
        <w:rPr>
          <w:sz w:val="22"/>
          <w:szCs w:val="22"/>
        </w:rPr>
        <w:t>Proficiency with Microsoft Office Suite and the ability to quickly learn and effectively utilize technology platforms, including CRM databases, website content management systems, Canva, social media platforms, and project management software.</w:t>
      </w:r>
    </w:p>
    <w:p w14:paraId="6CC70DA3" w14:textId="77777777" w:rsidR="00A12BC1" w:rsidRPr="00A12BC1" w:rsidRDefault="00A12BC1" w:rsidP="00A12BC1">
      <w:pPr>
        <w:pStyle w:val="BodyText"/>
        <w:numPr>
          <w:ilvl w:val="0"/>
          <w:numId w:val="21"/>
        </w:numPr>
        <w:spacing w:before="0" w:after="0"/>
        <w:rPr>
          <w:sz w:val="22"/>
          <w:szCs w:val="22"/>
        </w:rPr>
      </w:pPr>
      <w:r w:rsidRPr="00A12BC1">
        <w:rPr>
          <w:sz w:val="22"/>
          <w:szCs w:val="22"/>
        </w:rPr>
        <w:t>Demonstrated professionalism, integrity, initiative, adaptability, and sound judgment, with a commitment to maintaining confidentiality and supporting the mission and values of the Lawrence Township School Foundation.</w:t>
      </w:r>
    </w:p>
    <w:p w14:paraId="5188DD22" w14:textId="34A30D29" w:rsidR="00A12BC1" w:rsidRPr="00A12BC1" w:rsidRDefault="00A12BC1" w:rsidP="00A12BC1">
      <w:pPr>
        <w:pStyle w:val="BodyText"/>
        <w:spacing w:before="0" w:after="0"/>
        <w:rPr>
          <w:b/>
          <w:bCs/>
          <w:sz w:val="22"/>
          <w:szCs w:val="22"/>
        </w:rPr>
      </w:pPr>
      <w:r>
        <w:rPr>
          <w:b/>
          <w:bCs/>
          <w:sz w:val="22"/>
          <w:szCs w:val="22"/>
        </w:rPr>
        <w:br/>
      </w:r>
      <w:r w:rsidRPr="00A12BC1">
        <w:rPr>
          <w:b/>
          <w:bCs/>
          <w:sz w:val="22"/>
          <w:szCs w:val="22"/>
        </w:rPr>
        <w:t>SUPERVISION RECEIVED</w:t>
      </w:r>
      <w:r>
        <w:rPr>
          <w:b/>
          <w:bCs/>
          <w:sz w:val="22"/>
          <w:szCs w:val="22"/>
        </w:rPr>
        <w:t>:</w:t>
      </w:r>
    </w:p>
    <w:p w14:paraId="0A983A85" w14:textId="77777777" w:rsidR="00A12BC1" w:rsidRPr="00A12BC1" w:rsidRDefault="00A12BC1" w:rsidP="00A12BC1">
      <w:pPr>
        <w:pStyle w:val="BodyText"/>
        <w:numPr>
          <w:ilvl w:val="0"/>
          <w:numId w:val="22"/>
        </w:numPr>
        <w:spacing w:before="0" w:after="0"/>
        <w:rPr>
          <w:sz w:val="22"/>
          <w:szCs w:val="22"/>
        </w:rPr>
      </w:pPr>
      <w:r w:rsidRPr="00A12BC1">
        <w:rPr>
          <w:sz w:val="22"/>
          <w:szCs w:val="22"/>
        </w:rPr>
        <w:t>The Office Coordinator reports directly to the Chief Operating Officer (COO).</w:t>
      </w:r>
    </w:p>
    <w:p w14:paraId="0D09B9A4" w14:textId="77777777" w:rsidR="00A12BC1" w:rsidRPr="00A12BC1" w:rsidRDefault="00A12BC1" w:rsidP="00A12BC1">
      <w:pPr>
        <w:pStyle w:val="BodyText"/>
        <w:numPr>
          <w:ilvl w:val="0"/>
          <w:numId w:val="22"/>
        </w:numPr>
        <w:spacing w:before="0" w:after="0"/>
        <w:rPr>
          <w:sz w:val="22"/>
          <w:szCs w:val="22"/>
        </w:rPr>
      </w:pPr>
      <w:r w:rsidRPr="00A12BC1">
        <w:rPr>
          <w:sz w:val="22"/>
          <w:szCs w:val="22"/>
        </w:rPr>
        <w:t>The position receives regular supervision through weekly one-on-one meetings, ongoing coaching and feedback, annual goal setting, and a formal annual performance evaluation.</w:t>
      </w:r>
    </w:p>
    <w:p w14:paraId="05370764" w14:textId="5AD0B590" w:rsidR="00F95FF2" w:rsidRPr="00F95FF2" w:rsidRDefault="00F95FF2" w:rsidP="00A12BC1">
      <w:pPr>
        <w:pStyle w:val="BodyText"/>
        <w:rPr>
          <w:sz w:val="22"/>
          <w:szCs w:val="22"/>
        </w:rPr>
      </w:pPr>
      <w:r w:rsidRPr="00804410">
        <w:rPr>
          <w:sz w:val="22"/>
          <w:szCs w:val="22"/>
        </w:rPr>
        <w:t>The responsibilities outlined in this position description are intended to describe the general nature and level of work performed by the employee assigned to this position. They are not intended to be an exhaustive list of all duties, responsibilities, or qualifications. Responsibilities may be modified as organizational needs evolve.</w:t>
      </w:r>
    </w:p>
    <w:p w14:paraId="49237A55" w14:textId="13D237FF" w:rsidR="00A12BC1" w:rsidRPr="00A12BC1" w:rsidRDefault="00A12BC1" w:rsidP="00A12BC1">
      <w:pPr>
        <w:pStyle w:val="BodyText"/>
        <w:rPr>
          <w:b/>
          <w:bCs/>
          <w:sz w:val="22"/>
          <w:szCs w:val="22"/>
        </w:rPr>
      </w:pPr>
      <w:r w:rsidRPr="00A12BC1">
        <w:rPr>
          <w:b/>
          <w:bCs/>
          <w:sz w:val="22"/>
          <w:szCs w:val="22"/>
        </w:rPr>
        <w:t>APPLICATION PROCESS</w:t>
      </w:r>
      <w:r w:rsidR="00F95FF2">
        <w:rPr>
          <w:b/>
          <w:bCs/>
          <w:sz w:val="22"/>
          <w:szCs w:val="22"/>
        </w:rPr>
        <w:t>:</w:t>
      </w:r>
    </w:p>
    <w:p w14:paraId="7118D9BB" w14:textId="77777777" w:rsidR="00A12BC1" w:rsidRPr="00A12BC1" w:rsidRDefault="00A12BC1" w:rsidP="00A12BC1">
      <w:pPr>
        <w:pStyle w:val="BodyText"/>
        <w:rPr>
          <w:sz w:val="22"/>
          <w:szCs w:val="22"/>
        </w:rPr>
      </w:pPr>
      <w:r w:rsidRPr="00A12BC1">
        <w:rPr>
          <w:sz w:val="22"/>
          <w:szCs w:val="22"/>
        </w:rPr>
        <w:t>Interested candidates should submit a cover letter, resume, and three professional references to:</w:t>
      </w:r>
    </w:p>
    <w:p w14:paraId="6165C661" w14:textId="386219E2" w:rsidR="00A12BC1" w:rsidRPr="00A12BC1" w:rsidRDefault="00A12BC1" w:rsidP="00A12BC1">
      <w:pPr>
        <w:pStyle w:val="BodyText"/>
        <w:rPr>
          <w:sz w:val="22"/>
          <w:szCs w:val="22"/>
        </w:rPr>
      </w:pPr>
      <w:r w:rsidRPr="00A12BC1">
        <w:rPr>
          <w:b/>
          <w:bCs/>
          <w:sz w:val="22"/>
          <w:szCs w:val="22"/>
        </w:rPr>
        <w:t>Tanisha Jackson</w:t>
      </w:r>
      <w:r w:rsidRPr="00A12BC1">
        <w:rPr>
          <w:sz w:val="22"/>
          <w:szCs w:val="22"/>
        </w:rPr>
        <w:br/>
        <w:t>COO</w:t>
      </w:r>
      <w:r w:rsidRPr="00A12BC1">
        <w:rPr>
          <w:sz w:val="22"/>
          <w:szCs w:val="22"/>
        </w:rPr>
        <w:br/>
        <w:t>Lawrence Township School Foundation</w:t>
      </w:r>
      <w:r w:rsidRPr="00A12BC1">
        <w:rPr>
          <w:sz w:val="22"/>
          <w:szCs w:val="22"/>
        </w:rPr>
        <w:br/>
      </w:r>
      <w:hyperlink r:id="rId6" w:history="1">
        <w:r w:rsidRPr="00A12BC1">
          <w:rPr>
            <w:rStyle w:val="Hyperlink"/>
            <w:sz w:val="22"/>
            <w:szCs w:val="22"/>
          </w:rPr>
          <w:t>tanishajackson@msdlt.k12.in.us</w:t>
        </w:r>
      </w:hyperlink>
    </w:p>
    <w:p w14:paraId="1878635D" w14:textId="77777777" w:rsidR="00A12BC1" w:rsidRPr="00A12BC1" w:rsidRDefault="00A12BC1" w:rsidP="00A12BC1">
      <w:pPr>
        <w:pStyle w:val="BodyText"/>
        <w:rPr>
          <w:sz w:val="22"/>
          <w:szCs w:val="22"/>
        </w:rPr>
      </w:pPr>
      <w:r w:rsidRPr="00A12BC1">
        <w:rPr>
          <w:sz w:val="22"/>
          <w:szCs w:val="22"/>
        </w:rPr>
        <w:t>Applications will be accepted until the position is filled.</w:t>
      </w:r>
    </w:p>
    <w:p w14:paraId="6277EC24" w14:textId="3A5B037B" w:rsidR="009F0B56" w:rsidRPr="00A12BC1" w:rsidRDefault="00A12BC1" w:rsidP="00444DE3">
      <w:pPr>
        <w:pStyle w:val="BodyText"/>
        <w:rPr>
          <w:sz w:val="22"/>
          <w:szCs w:val="22"/>
        </w:rPr>
      </w:pPr>
      <w:r w:rsidRPr="00A12BC1">
        <w:rPr>
          <w:sz w:val="22"/>
          <w:szCs w:val="22"/>
        </w:rPr>
        <w:t>The Lawrence Township School Foundation is an Equal Opportunity Employer and is committed to fostering an inclusive workplace. We encourage qualified candidates from all backgrounds to apply.</w:t>
      </w:r>
    </w:p>
    <w:sectPr w:rsidR="009F0B56" w:rsidRPr="00A12BC1" w:rsidSect="00A12BC1">
      <w:footnotePr>
        <w:numRestart w:val="eachSect"/>
      </w:footnotePr>
      <w:pgSz w:w="12240" w:h="15840"/>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A08C95E8"/>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119C2EC9"/>
    <w:multiLevelType w:val="multilevel"/>
    <w:tmpl w:val="119CD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7951E0"/>
    <w:multiLevelType w:val="multilevel"/>
    <w:tmpl w:val="99C0F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3F472F"/>
    <w:multiLevelType w:val="multilevel"/>
    <w:tmpl w:val="4022E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B00122"/>
    <w:multiLevelType w:val="multilevel"/>
    <w:tmpl w:val="43D49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F97AC5"/>
    <w:multiLevelType w:val="multilevel"/>
    <w:tmpl w:val="515ED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2606FB"/>
    <w:multiLevelType w:val="multilevel"/>
    <w:tmpl w:val="EAC07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85190B"/>
    <w:multiLevelType w:val="multilevel"/>
    <w:tmpl w:val="F7A04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5872C1"/>
    <w:multiLevelType w:val="multilevel"/>
    <w:tmpl w:val="4C7A3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7F0A81"/>
    <w:multiLevelType w:val="multilevel"/>
    <w:tmpl w:val="513AA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7F7ADC"/>
    <w:multiLevelType w:val="multilevel"/>
    <w:tmpl w:val="5246E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C856D3"/>
    <w:multiLevelType w:val="multilevel"/>
    <w:tmpl w:val="4F920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A80024"/>
    <w:multiLevelType w:val="multilevel"/>
    <w:tmpl w:val="231E9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5077F6"/>
    <w:multiLevelType w:val="multilevel"/>
    <w:tmpl w:val="F22AD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BA6880"/>
    <w:multiLevelType w:val="multilevel"/>
    <w:tmpl w:val="9EC0A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C71C4E"/>
    <w:multiLevelType w:val="multilevel"/>
    <w:tmpl w:val="2F728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C4001C0"/>
    <w:multiLevelType w:val="multilevel"/>
    <w:tmpl w:val="81AC0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D4816B3"/>
    <w:multiLevelType w:val="multilevel"/>
    <w:tmpl w:val="25DCE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FC1D3F"/>
    <w:multiLevelType w:val="multilevel"/>
    <w:tmpl w:val="4154A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94400E5"/>
    <w:multiLevelType w:val="multilevel"/>
    <w:tmpl w:val="0E32F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A8109D8"/>
    <w:multiLevelType w:val="multilevel"/>
    <w:tmpl w:val="CF661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E4A315D"/>
    <w:multiLevelType w:val="multilevel"/>
    <w:tmpl w:val="E6889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47816841">
    <w:abstractNumId w:val="0"/>
  </w:num>
  <w:num w:numId="2" w16cid:durableId="24988588">
    <w:abstractNumId w:val="19"/>
  </w:num>
  <w:num w:numId="3" w16cid:durableId="1678531411">
    <w:abstractNumId w:val="6"/>
  </w:num>
  <w:num w:numId="4" w16cid:durableId="1252544741">
    <w:abstractNumId w:val="5"/>
  </w:num>
  <w:num w:numId="5" w16cid:durableId="412312916">
    <w:abstractNumId w:val="1"/>
  </w:num>
  <w:num w:numId="6" w16cid:durableId="1099106939">
    <w:abstractNumId w:val="8"/>
  </w:num>
  <w:num w:numId="7" w16cid:durableId="1592160425">
    <w:abstractNumId w:val="3"/>
  </w:num>
  <w:num w:numId="8" w16cid:durableId="1428623237">
    <w:abstractNumId w:val="17"/>
  </w:num>
  <w:num w:numId="9" w16cid:durableId="2000227016">
    <w:abstractNumId w:val="2"/>
  </w:num>
  <w:num w:numId="10" w16cid:durableId="273025989">
    <w:abstractNumId w:val="16"/>
  </w:num>
  <w:num w:numId="11" w16cid:durableId="1231884764">
    <w:abstractNumId w:val="13"/>
  </w:num>
  <w:num w:numId="12" w16cid:durableId="1836072969">
    <w:abstractNumId w:val="4"/>
  </w:num>
  <w:num w:numId="13" w16cid:durableId="234554278">
    <w:abstractNumId w:val="18"/>
  </w:num>
  <w:num w:numId="14" w16cid:durableId="748845779">
    <w:abstractNumId w:val="12"/>
  </w:num>
  <w:num w:numId="15" w16cid:durableId="1918662224">
    <w:abstractNumId w:val="20"/>
  </w:num>
  <w:num w:numId="16" w16cid:durableId="391468986">
    <w:abstractNumId w:val="10"/>
  </w:num>
  <w:num w:numId="17" w16cid:durableId="1147209241">
    <w:abstractNumId w:val="7"/>
  </w:num>
  <w:num w:numId="18" w16cid:durableId="1196038758">
    <w:abstractNumId w:val="9"/>
  </w:num>
  <w:num w:numId="19" w16cid:durableId="1818912949">
    <w:abstractNumId w:val="21"/>
  </w:num>
  <w:num w:numId="20" w16cid:durableId="68501389">
    <w:abstractNumId w:val="14"/>
  </w:num>
  <w:num w:numId="21" w16cid:durableId="543635515">
    <w:abstractNumId w:val="15"/>
  </w:num>
  <w:num w:numId="22" w16cid:durableId="14186003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B56"/>
    <w:rsid w:val="001778D5"/>
    <w:rsid w:val="003C5343"/>
    <w:rsid w:val="00444DE3"/>
    <w:rsid w:val="006069B1"/>
    <w:rsid w:val="006E1153"/>
    <w:rsid w:val="00734709"/>
    <w:rsid w:val="007C4FC3"/>
    <w:rsid w:val="00993DA9"/>
    <w:rsid w:val="009F0B56"/>
    <w:rsid w:val="00A12BC1"/>
    <w:rsid w:val="00AF717E"/>
    <w:rsid w:val="00B32E56"/>
    <w:rsid w:val="00F14AE1"/>
    <w:rsid w:val="00F95F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CD777"/>
  <w15:docId w15:val="{6B761D1A-5B36-4B22-A028-923CC36BA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character" w:styleId="UnresolvedMention">
    <w:name w:val="Unresolved Mention"/>
    <w:basedOn w:val="DefaultParagraphFont"/>
    <w:uiPriority w:val="99"/>
    <w:semiHidden/>
    <w:unhideWhenUsed/>
    <w:rsid w:val="00A12BC1"/>
    <w:rPr>
      <w:color w:val="605E5C"/>
      <w:shd w:val="clear" w:color="auto" w:fill="E1DFDD"/>
    </w:rPr>
  </w:style>
  <w:style w:type="character" w:customStyle="1" w:styleId="BodyTextChar">
    <w:name w:val="Body Text Char"/>
    <w:basedOn w:val="DefaultParagraphFont"/>
    <w:link w:val="BodyText"/>
    <w:rsid w:val="00F95F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anishajackson@msdlt.k12.in.us"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922</Words>
  <Characters>5256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Wick Johnston, Misty</dc:creator>
  <cp:keywords/>
  <cp:lastModifiedBy>Wick Johnston, Misty</cp:lastModifiedBy>
  <cp:revision>4</cp:revision>
  <dcterms:created xsi:type="dcterms:W3CDTF">2026-06-29T18:43:00Z</dcterms:created>
  <dcterms:modified xsi:type="dcterms:W3CDTF">2026-06-29T20:05:00Z</dcterms:modified>
</cp:coreProperties>
</file>